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B7841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46A139CB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3232F4F7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67EC87DD" w14:textId="77777777" w:rsidR="004F5241" w:rsidRPr="00BE7D4B" w:rsidRDefault="004F5241" w:rsidP="004F524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p w14:paraId="782504D8" w14:textId="77777777" w:rsidR="007B120F" w:rsidRPr="007F3327" w:rsidRDefault="007B120F" w:rsidP="007B120F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78955FC2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D153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248F" w14:textId="77777777" w:rsidR="009B7FE4" w:rsidRPr="009B7FE4" w:rsidRDefault="009B7FE4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ანა გორგიშელი</w:t>
            </w:r>
          </w:p>
        </w:tc>
      </w:tr>
      <w:tr w:rsidR="004F5241" w:rsidRPr="007F3327" w14:paraId="2F1B512A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F34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ACC2" w14:textId="77777777" w:rsidR="004F5241" w:rsidRPr="00522597" w:rsidRDefault="004F5241" w:rsidP="009B7FE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უფროსი სპეციალისტი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მესამე კატეგორიის უფროსი სპეციალისტი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4F5241" w:rsidRPr="007F3327" w14:paraId="76DBBE86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850F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7141" w14:textId="77777777" w:rsidR="004F5241" w:rsidRPr="007A5AAA" w:rsidRDefault="004F5241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4F5241" w:rsidRPr="007F3327" w14:paraId="3850D82C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1ACE" w14:textId="77777777" w:rsidR="004F5241" w:rsidRPr="00BE7D4B" w:rsidRDefault="004F5241" w:rsidP="00076A06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420E" w14:textId="77777777" w:rsidR="004F5241" w:rsidRPr="00522597" w:rsidRDefault="004F5241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სამმართველოს უფროსი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 xml:space="preserve">მეორადი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7A9F3C0F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D59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F83E" w14:textId="3506E5B5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0F16D2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31ED9059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0DF9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F37B" w14:textId="64A723E9" w:rsidR="007B120F" w:rsidRPr="00522597" w:rsidRDefault="007A5AAA" w:rsidP="00B01045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0F16D2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01C777EF" w14:textId="77777777" w:rsidR="007B120F" w:rsidRDefault="007B120F" w:rsidP="007B120F">
      <w:pPr>
        <w:rPr>
          <w:lang w:val="ka-GE"/>
        </w:rPr>
      </w:pPr>
    </w:p>
    <w:p w14:paraId="5C50B7E1" w14:textId="77777777" w:rsidR="007B120F" w:rsidRPr="004F5241" w:rsidRDefault="004F5241" w:rsidP="004F5241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1"/>
        <w:gridCol w:w="2764"/>
        <w:gridCol w:w="1966"/>
        <w:gridCol w:w="2145"/>
        <w:gridCol w:w="2410"/>
        <w:gridCol w:w="2072"/>
        <w:gridCol w:w="1498"/>
      </w:tblGrid>
      <w:tr w:rsidR="004F5241" w:rsidRPr="00367A8C" w14:paraId="7D837110" w14:textId="77777777" w:rsidTr="00D74E44">
        <w:trPr>
          <w:trHeight w:val="1120"/>
        </w:trPr>
        <w:tc>
          <w:tcPr>
            <w:tcW w:w="321" w:type="dxa"/>
            <w:vAlign w:val="center"/>
            <w:hideMark/>
          </w:tcPr>
          <w:p w14:paraId="1FAB2B74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764" w:type="dxa"/>
            <w:vAlign w:val="center"/>
            <w:hideMark/>
          </w:tcPr>
          <w:p w14:paraId="04AEBD2A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66" w:type="dxa"/>
            <w:vAlign w:val="center"/>
            <w:hideMark/>
          </w:tcPr>
          <w:p w14:paraId="3E9B9454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145" w:type="dxa"/>
            <w:vAlign w:val="center"/>
            <w:hideMark/>
          </w:tcPr>
          <w:p w14:paraId="71962A76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28E7E9CE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072" w:type="dxa"/>
            <w:vAlign w:val="center"/>
            <w:hideMark/>
          </w:tcPr>
          <w:p w14:paraId="64013DE7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14:paraId="1EB0BE5B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14:paraId="3917B5D5" w14:textId="77777777" w:rsidTr="00D74E44">
        <w:trPr>
          <w:trHeight w:val="1520"/>
        </w:trPr>
        <w:tc>
          <w:tcPr>
            <w:tcW w:w="321" w:type="dxa"/>
            <w:hideMark/>
          </w:tcPr>
          <w:p w14:paraId="36956202" w14:textId="77777777" w:rsidR="004F5241" w:rsidRPr="00BE7D4B" w:rsidRDefault="004F5241" w:rsidP="00076A0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764" w:type="dxa"/>
            <w:hideMark/>
          </w:tcPr>
          <w:p w14:paraId="1BDDAF7C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966" w:type="dxa"/>
            <w:hideMark/>
          </w:tcPr>
          <w:p w14:paraId="22A1E9D6" w14:textId="77777777" w:rsidR="004F5241" w:rsidRPr="00BE7D4B" w:rsidRDefault="004F5241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145" w:type="dxa"/>
            <w:hideMark/>
          </w:tcPr>
          <w:p w14:paraId="38947CA7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10" w:type="dxa"/>
            <w:hideMark/>
          </w:tcPr>
          <w:p w14:paraId="337ED834" w14:textId="77777777" w:rsidR="004F5241" w:rsidRPr="00BE7D4B" w:rsidRDefault="004F5241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24390BF3" w14:textId="77777777" w:rsidR="004F5241" w:rsidRPr="00BE7D4B" w:rsidRDefault="004F5241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072" w:type="dxa"/>
            <w:hideMark/>
          </w:tcPr>
          <w:p w14:paraId="3B8C2093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498" w:type="dxa"/>
            <w:hideMark/>
          </w:tcPr>
          <w:p w14:paraId="09CA8331" w14:textId="77777777" w:rsidR="004F5241" w:rsidRPr="00BE7D4B" w:rsidRDefault="004F5241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4F5241" w:rsidRPr="00367A8C" w14:paraId="43F4BDB7" w14:textId="77777777" w:rsidTr="00D74E44">
        <w:trPr>
          <w:trHeight w:val="500"/>
        </w:trPr>
        <w:tc>
          <w:tcPr>
            <w:tcW w:w="321" w:type="dxa"/>
            <w:vMerge w:val="restart"/>
            <w:hideMark/>
          </w:tcPr>
          <w:p w14:paraId="5DA78DB6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764" w:type="dxa"/>
            <w:vMerge w:val="restart"/>
            <w:hideMark/>
          </w:tcPr>
          <w:p w14:paraId="7FF45714" w14:textId="77777777" w:rsidR="004F5241" w:rsidRPr="007A5AAA" w:rsidRDefault="00D74E44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517CE3">
              <w:rPr>
                <w:bCs/>
                <w:sz w:val="16"/>
                <w:szCs w:val="16"/>
              </w:rPr>
              <w:t>დედათა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ბავშვთა</w:t>
            </w:r>
            <w:proofErr w:type="spellEnd"/>
            <w:r w:rsidR="000F16D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სიკვდილიანობისა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მკვდრადშობადობის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lastRenderedPageBreak/>
              <w:t>მონიტორინგის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კოორდინაცია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და„ორსულთა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ახალშობილთა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ჯანმრთელობის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მეთვალყურეობის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რეგისტრის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“, </w:t>
            </w:r>
            <w:proofErr w:type="spellStart"/>
            <w:r w:rsidRPr="00517CE3">
              <w:rPr>
                <w:bCs/>
                <w:sz w:val="16"/>
                <w:szCs w:val="16"/>
              </w:rPr>
              <w:t>მკვდრადშობადობის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ბაზის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რუტინული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სტატისტიკით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მიღებული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მონაცემების</w:t>
            </w:r>
            <w:proofErr w:type="spellEnd"/>
            <w:r w:rsidRPr="00517CE3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sz w:val="16"/>
                <w:szCs w:val="16"/>
              </w:rPr>
              <w:t>შეჯერება</w:t>
            </w:r>
            <w:proofErr w:type="spellEnd"/>
          </w:p>
        </w:tc>
        <w:tc>
          <w:tcPr>
            <w:tcW w:w="1966" w:type="dxa"/>
            <w:vMerge w:val="restart"/>
            <w:hideMark/>
          </w:tcPr>
          <w:p w14:paraId="5BBDA3E8" w14:textId="77777777" w:rsidR="004F5241" w:rsidRPr="007A5AAA" w:rsidRDefault="004F5241" w:rsidP="007B120F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დედათა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0-5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წლის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ბავშვთა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სიკვდილობისა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მკვ</w:t>
            </w:r>
            <w:r w:rsidR="000F16D2">
              <w:rPr>
                <w:bCs/>
                <w:i/>
                <w:iCs/>
                <w:sz w:val="16"/>
                <w:szCs w:val="16"/>
              </w:rPr>
              <w:t>დ</w:t>
            </w:r>
            <w:r w:rsidRPr="00517CE3">
              <w:rPr>
                <w:bCs/>
                <w:i/>
                <w:iCs/>
                <w:sz w:val="16"/>
                <w:szCs w:val="16"/>
              </w:rPr>
              <w:t>რდადშობადობის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შემთხვევების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ბაზის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ფორმირება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მონიტორინგი</w:t>
            </w:r>
            <w:proofErr w:type="spellEnd"/>
          </w:p>
        </w:tc>
        <w:tc>
          <w:tcPr>
            <w:tcW w:w="2145" w:type="dxa"/>
            <w:vMerge w:val="restart"/>
            <w:hideMark/>
          </w:tcPr>
          <w:p w14:paraId="1545EF0C" w14:textId="77777777" w:rsidR="004F5241" w:rsidRPr="00517CE3" w:rsidRDefault="004F5241" w:rsidP="00F81793">
            <w:pPr>
              <w:jc w:val="both"/>
              <w:rPr>
                <w:i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lastRenderedPageBreak/>
              <w:t> 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დედათა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0-5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წლის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ბავშვთა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სიკვდილობისა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მკვრდადშობადობის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lastRenderedPageBreak/>
              <w:t>შემთხვევების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ბაზა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ყოველთვიურად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ფორმირებულია</w:t>
            </w:r>
            <w:proofErr w:type="spellEnd"/>
          </w:p>
        </w:tc>
        <w:tc>
          <w:tcPr>
            <w:tcW w:w="2410" w:type="dxa"/>
            <w:hideMark/>
          </w:tcPr>
          <w:p w14:paraId="36F06B30" w14:textId="6382F356" w:rsidR="004F5241" w:rsidRPr="005343C3" w:rsidRDefault="004F5241" w:rsidP="00022E50">
            <w:pP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4-</w:t>
            </w:r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343C3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მონაცემთა</w:t>
            </w:r>
            <w:proofErr w:type="gramEnd"/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ბაზების მონაცემები შედარებულია 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სხვა სავალდებულო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</w:t>
            </w:r>
            <w:r w:rsidR="00D21CB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lastRenderedPageBreak/>
              <w:t>წყაროებს და მომზადებულია შედარებითი ანალიზი წელიწადში ერთხელ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, ანგარიშის მომზ</w:t>
            </w:r>
            <w:r w:rsidR="00022E5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ა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დებისას გამოყენებულია საერთაშორისო წყაროების მონაცემები. ანგარიში ასახავს ამ მიმართულებით ქვეყანაში არსებული მდგომარეობის განვითარების კუთ</w:t>
            </w:r>
            <w:r w:rsidR="00473071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ხ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ით და ამ</w:t>
            </w:r>
            <w:r w:rsidR="00473071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ა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ვდროულად, მოიცავს შედარებებს შესაბამის საერთაშორისო </w:t>
            </w:r>
            <w:bookmarkStart w:id="0" w:name="_GoBack"/>
            <w:bookmarkEnd w:id="0"/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მონაცემებთან. კვარტალური ანგარიში მოიცავს შ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ე</w:t>
            </w:r>
            <w:r w:rsidR="000F16D2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საბამისი მონაცემების რაოდენობრივ ანალიზის,  თვისობრივი ანალიზის ელემენტებით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; ყოველთვიურად მზადდება რაოოდენობრივი ანალიზი;</w:t>
            </w:r>
            <w:r w:rsidR="00022E5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 xml:space="preserve"> 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ანგარი</w:t>
            </w:r>
            <w:r w:rsidR="00022E5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შ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ები წარდგენილია ხელმ</w:t>
            </w:r>
            <w:r w:rsidR="00022E50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ძ</w:t>
            </w:r>
            <w:r w:rsidR="000D5C1F"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ღვანელობისათვის პროაქტიულად;</w:t>
            </w:r>
          </w:p>
        </w:tc>
        <w:tc>
          <w:tcPr>
            <w:tcW w:w="2072" w:type="dxa"/>
            <w:vMerge w:val="restart"/>
            <w:hideMark/>
          </w:tcPr>
          <w:p w14:paraId="404CE362" w14:textId="77777777" w:rsidR="004F5241" w:rsidRDefault="004F5241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>ანგარიშები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ყოველი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საანგარიშო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მომდევნო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25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lastRenderedPageBreak/>
              <w:t>რიცხვისათვის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ასევე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კვარტალურად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წლიურად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შესაბამისი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პერიოდების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r w:rsidR="00D21CB0">
              <w:rPr>
                <w:bCs/>
                <w:i/>
                <w:iCs/>
                <w:sz w:val="16"/>
                <w:szCs w:val="16"/>
                <w:lang w:val="ka-GE"/>
              </w:rPr>
              <w:t xml:space="preserve">დასრულებიდან </w:t>
            </w:r>
            <w:r w:rsidRPr="00915CEA">
              <w:rPr>
                <w:bCs/>
                <w:i/>
                <w:iCs/>
                <w:sz w:val="16"/>
                <w:szCs w:val="16"/>
              </w:rPr>
              <w:t>2 თ</w:t>
            </w:r>
            <w:r w:rsidR="00D21CB0">
              <w:rPr>
                <w:bCs/>
                <w:i/>
                <w:iCs/>
                <w:sz w:val="16"/>
                <w:szCs w:val="16"/>
                <w:lang w:val="ka-GE"/>
              </w:rPr>
              <w:t>ვ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ვადაში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 xml:space="preserve"> ( </w:t>
            </w:r>
            <w:proofErr w:type="spellStart"/>
            <w:r w:rsidR="000D5C1F">
              <w:rPr>
                <w:bCs/>
                <w:i/>
                <w:iCs/>
                <w:sz w:val="16"/>
                <w:szCs w:val="16"/>
              </w:rPr>
              <w:t>მოხსენებითი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bCs/>
                <w:i/>
                <w:iCs/>
                <w:sz w:val="16"/>
                <w:szCs w:val="16"/>
              </w:rPr>
              <w:t>ბარათი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="000D5C1F">
              <w:rPr>
                <w:bCs/>
                <w:i/>
                <w:iCs/>
                <w:sz w:val="16"/>
                <w:szCs w:val="16"/>
              </w:rPr>
              <w:t>ელექტრნული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bCs/>
                <w:i/>
                <w:iCs/>
                <w:sz w:val="16"/>
                <w:szCs w:val="16"/>
              </w:rPr>
              <w:t>ფოსტით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bCs/>
                <w:i/>
                <w:iCs/>
                <w:sz w:val="16"/>
                <w:szCs w:val="16"/>
              </w:rPr>
              <w:t>დაგზავნილი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bCs/>
                <w:i/>
                <w:iCs/>
                <w:sz w:val="16"/>
                <w:szCs w:val="16"/>
              </w:rPr>
              <w:t>ინფორმაცია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="000D5C1F">
              <w:rPr>
                <w:bCs/>
                <w:i/>
                <w:iCs/>
                <w:sz w:val="16"/>
                <w:szCs w:val="16"/>
              </w:rPr>
              <w:t>პრეზენტაცია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bCs/>
                <w:i/>
                <w:iCs/>
                <w:sz w:val="16"/>
                <w:szCs w:val="16"/>
              </w:rPr>
              <w:t>საბჭოსათვის</w:t>
            </w:r>
            <w:proofErr w:type="spellEnd"/>
            <w:r w:rsidR="000D5C1F">
              <w:rPr>
                <w:bCs/>
                <w:i/>
                <w:iCs/>
                <w:sz w:val="16"/>
                <w:szCs w:val="16"/>
              </w:rPr>
              <w:t>)</w:t>
            </w:r>
          </w:p>
          <w:p w14:paraId="60BC035C" w14:textId="77777777" w:rsid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14:paraId="27D9DBAE" w14:textId="77777777" w:rsidR="00D21CB0" w:rsidRPr="00D21CB0" w:rsidRDefault="00D21CB0" w:rsidP="00D21CB0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14:paraId="6BCD7454" w14:textId="5C19E705" w:rsidR="004F5241" w:rsidRPr="00BD738B" w:rsidRDefault="008531C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Cs/>
                <w:i/>
                <w:iCs/>
                <w:sz w:val="16"/>
                <w:szCs w:val="16"/>
              </w:rPr>
              <w:lastRenderedPageBreak/>
              <w:t>წლიური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კვარტალური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თვიური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lastRenderedPageBreak/>
              <w:t>ანგარიშების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თაობაზე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გაგზავნილი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წარდგენილი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რეპორტები</w:t>
            </w:r>
            <w:proofErr w:type="spellEnd"/>
          </w:p>
        </w:tc>
      </w:tr>
      <w:tr w:rsidR="006E7054" w:rsidRPr="00367A8C" w14:paraId="6CA9D5DF" w14:textId="77777777" w:rsidTr="00D74E44">
        <w:trPr>
          <w:trHeight w:val="440"/>
        </w:trPr>
        <w:tc>
          <w:tcPr>
            <w:tcW w:w="321" w:type="dxa"/>
            <w:vMerge/>
            <w:hideMark/>
          </w:tcPr>
          <w:p w14:paraId="1F1EF16B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01206AD8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53AF933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11AEBDE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77B74870" w14:textId="6743DB7D" w:rsidR="006E7054" w:rsidRPr="00517CE3" w:rsidRDefault="006E7054" w:rsidP="009E3992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3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შედარებულია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ყველა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სხვა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წყაროებს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დათქმული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ვადებში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წარდგენილია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სრულ</w:t>
            </w:r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ყოველი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თვისათვის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კვარტალურად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წლიურად</w:t>
            </w:r>
            <w:proofErr w:type="spellEnd"/>
          </w:p>
        </w:tc>
        <w:tc>
          <w:tcPr>
            <w:tcW w:w="2072" w:type="dxa"/>
            <w:vMerge/>
            <w:hideMark/>
          </w:tcPr>
          <w:p w14:paraId="4D62D983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643F54EC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14:paraId="609C9710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4A7EBAAE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7ACC89FC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13D69484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2A0C4B1F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34AA9C75" w14:textId="66A0EE6F" w:rsidR="006E7054" w:rsidRPr="00517CE3" w:rsidRDefault="006E7054" w:rsidP="000D5C1F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ფორმირებულია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წარდგენილია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თვიური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კვარტალური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წლიური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თუმცა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დაფიქსირდა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შენიშვნები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მომზადების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ვადებთან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დოკუმენტებთან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დაკავშირებით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2072" w:type="dxa"/>
            <w:vMerge/>
            <w:hideMark/>
          </w:tcPr>
          <w:p w14:paraId="10411730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2C234862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6E7054" w:rsidRPr="00367A8C" w14:paraId="7C876899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725C3B3E" w14:textId="77777777" w:rsidR="006E7054" w:rsidRPr="00367A8C" w:rsidRDefault="006E705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5759B215" w14:textId="77777777" w:rsidR="006E7054" w:rsidRPr="007A5AAA" w:rsidRDefault="006E705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2711B383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6D2060EF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hideMark/>
          </w:tcPr>
          <w:p w14:paraId="0E33A172" w14:textId="77777777" w:rsidR="006E7054" w:rsidRPr="00517CE3" w:rsidRDefault="006E7054" w:rsidP="000D5C1F">
            <w:pPr>
              <w:rPr>
                <w:rFonts w:cs="Arial"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Cs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cs="Arial"/>
                <w:iCs/>
                <w:color w:val="000000"/>
                <w:sz w:val="16"/>
                <w:szCs w:val="16"/>
              </w:rPr>
              <w:t>-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მონაცემთა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ბაზა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ფორმირებულია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ანგარიშები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მომზადებულია</w:t>
            </w:r>
            <w:proofErr w:type="spellEnd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წარდგენილია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rFonts w:cs="Arial"/>
                <w:iCs/>
                <w:color w:val="000000"/>
                <w:sz w:val="16"/>
                <w:szCs w:val="16"/>
              </w:rPr>
              <w:lastRenderedPageBreak/>
              <w:t>ვადაგადაცილებით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ან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უხარისხოდაა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ან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არ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არის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>მომზადებული</w:t>
            </w:r>
            <w:proofErr w:type="spellEnd"/>
            <w:r w:rsidR="000D5C1F">
              <w:rPr>
                <w:rFonts w:cs="Arial"/>
                <w:iCs/>
                <w:color w:val="000000"/>
                <w:sz w:val="16"/>
                <w:szCs w:val="16"/>
              </w:rPr>
              <w:t xml:space="preserve">; </w:t>
            </w:r>
          </w:p>
        </w:tc>
        <w:tc>
          <w:tcPr>
            <w:tcW w:w="2072" w:type="dxa"/>
            <w:vMerge/>
            <w:hideMark/>
          </w:tcPr>
          <w:p w14:paraId="6DC54630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44228CFC" w14:textId="77777777" w:rsidR="006E7054" w:rsidRPr="007A5AAA" w:rsidRDefault="006E705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7F69259E" w14:textId="77777777" w:rsidTr="00D74E44">
        <w:trPr>
          <w:trHeight w:val="500"/>
        </w:trPr>
        <w:tc>
          <w:tcPr>
            <w:tcW w:w="321" w:type="dxa"/>
            <w:vMerge w:val="restart"/>
            <w:hideMark/>
          </w:tcPr>
          <w:p w14:paraId="71C4B99A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7A8C"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2764" w:type="dxa"/>
            <w:vMerge w:val="restart"/>
            <w:hideMark/>
          </w:tcPr>
          <w:p w14:paraId="23114B3F" w14:textId="77777777" w:rsidR="004F5241" w:rsidRPr="00F81793" w:rsidRDefault="004F5241" w:rsidP="00B01045">
            <w:pPr>
              <w:rPr>
                <w:bCs/>
                <w:sz w:val="16"/>
                <w:szCs w:val="16"/>
              </w:rPr>
            </w:pPr>
            <w:proofErr w:type="spellStart"/>
            <w:r w:rsidRPr="00915CEA">
              <w:rPr>
                <w:b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საბჭოს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ჩატარების</w:t>
            </w:r>
            <w:proofErr w:type="spellEnd"/>
            <w:r w:rsidRPr="00915CE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sz w:val="16"/>
                <w:szCs w:val="16"/>
              </w:rPr>
              <w:t>კოორდინაცია</w:t>
            </w:r>
            <w:proofErr w:type="spellEnd"/>
          </w:p>
        </w:tc>
        <w:tc>
          <w:tcPr>
            <w:tcW w:w="1966" w:type="dxa"/>
            <w:vMerge w:val="restart"/>
            <w:hideMark/>
          </w:tcPr>
          <w:p w14:paraId="698084EE" w14:textId="77777777" w:rsidR="004F5241" w:rsidRPr="00D74E44" w:rsidRDefault="004F5241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მკვდადშობადობის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>/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ახალშობილთა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სიკვდილიანობის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სამედიცინო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დოკუმენტაციის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შერჩევა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განხილვა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ექსპერტთან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გადაგზავნა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საბჭოზე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გასატანად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საბჭოს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ჩატარების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ორგანიზება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ოქმის</w:t>
            </w:r>
            <w:proofErr w:type="spellEnd"/>
            <w:r w:rsidRPr="00517CE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17CE3">
              <w:rPr>
                <w:bCs/>
                <w:i/>
                <w:iCs/>
                <w:sz w:val="16"/>
                <w:szCs w:val="16"/>
              </w:rPr>
              <w:t>შედგენა</w:t>
            </w:r>
            <w:proofErr w:type="spellEnd"/>
            <w:r w:rsidR="00D74E44">
              <w:rPr>
                <w:bCs/>
                <w:i/>
                <w:iCs/>
                <w:sz w:val="16"/>
                <w:szCs w:val="16"/>
                <w:lang w:val="ka-GE"/>
              </w:rPr>
              <w:t xml:space="preserve">;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საბჭოზე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მიღებული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რეკომენდაციების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შესრულების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მონიტორინგის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განხორციელება</w:t>
            </w:r>
            <w:proofErr w:type="spellEnd"/>
          </w:p>
        </w:tc>
        <w:tc>
          <w:tcPr>
            <w:tcW w:w="2145" w:type="dxa"/>
            <w:vMerge w:val="restart"/>
            <w:hideMark/>
          </w:tcPr>
          <w:p w14:paraId="02787E86" w14:textId="77777777" w:rsidR="004F5241" w:rsidRPr="00D74E44" w:rsidRDefault="004F5241" w:rsidP="00B01045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საბჭოს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სხდომები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ყოველთვიურად</w:t>
            </w:r>
            <w:proofErr w:type="spellEnd"/>
            <w:r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15CEA">
              <w:rPr>
                <w:bCs/>
                <w:i/>
                <w:iCs/>
                <w:sz w:val="16"/>
                <w:szCs w:val="16"/>
              </w:rPr>
              <w:t>ჩატარებულია</w:t>
            </w:r>
            <w:proofErr w:type="spellEnd"/>
            <w:r w:rsidR="00D74E44">
              <w:rPr>
                <w:bCs/>
                <w:i/>
                <w:iCs/>
                <w:sz w:val="16"/>
                <w:szCs w:val="16"/>
                <w:lang w:val="ka-GE"/>
              </w:rPr>
              <w:t xml:space="preserve">;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რეკომენდაციების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შესრულების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მონიტორინგი</w:t>
            </w:r>
            <w:proofErr w:type="spellEnd"/>
            <w:r w:rsidR="00D74E44" w:rsidRPr="00915CEA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74E44" w:rsidRPr="00915CEA">
              <w:rPr>
                <w:bCs/>
                <w:i/>
                <w:iCs/>
                <w:sz w:val="16"/>
                <w:szCs w:val="16"/>
              </w:rPr>
              <w:t>განხორციელებულია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14:paraId="639A88E9" w14:textId="77777777" w:rsidR="004F5241" w:rsidRPr="001407EF" w:rsidRDefault="004F5241" w:rsidP="00F26D9B">
            <w:pP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4-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ექსპერტების მიერ მომზადებულ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1407EF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ანგარიშებში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ხარვეზების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აღმოჩენა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 w:rsidR="001407EF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F26D9B"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მისი სრულყოფა ექსპერტთან ერთად</w:t>
            </w:r>
          </w:p>
        </w:tc>
        <w:tc>
          <w:tcPr>
            <w:tcW w:w="2072" w:type="dxa"/>
            <w:vMerge w:val="restart"/>
            <w:hideMark/>
          </w:tcPr>
          <w:p w14:paraId="3A832F42" w14:textId="77777777" w:rsidR="004F5241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აუდიტი თვეში ერთხელ</w:t>
            </w:r>
          </w:p>
          <w:p w14:paraId="55B8D4F0" w14:textId="77777777" w:rsid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  <w:p w14:paraId="2ECDCC7C" w14:textId="77777777" w:rsidR="00D21CB0" w:rsidRPr="00D21CB0" w:rsidRDefault="00D21CB0" w:rsidP="00D21CB0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  <w:r>
              <w:rPr>
                <w:bCs/>
                <w:i/>
                <w:iCs/>
                <w:sz w:val="16"/>
                <w:szCs w:val="16"/>
                <w:lang w:val="ka-GE"/>
              </w:rPr>
              <w:t>პერინატალური აუდიტის მონიტორინგის ანგარიში - კვარტალში ერთხელ</w:t>
            </w:r>
          </w:p>
          <w:p w14:paraId="282A8DF6" w14:textId="77777777" w:rsidR="00D21CB0" w:rsidRPr="00D21CB0" w:rsidRDefault="00D21CB0" w:rsidP="00076A06">
            <w:pPr>
              <w:rPr>
                <w:bCs/>
                <w:i/>
                <w:iCs/>
                <w:sz w:val="16"/>
                <w:szCs w:val="16"/>
                <w:lang w:val="ka-GE"/>
              </w:rPr>
            </w:pPr>
          </w:p>
        </w:tc>
        <w:tc>
          <w:tcPr>
            <w:tcW w:w="1498" w:type="dxa"/>
            <w:vMerge w:val="restart"/>
            <w:hideMark/>
          </w:tcPr>
          <w:p w14:paraId="300D7F6A" w14:textId="77777777" w:rsidR="004F5241" w:rsidRDefault="004F5241" w:rsidP="004F524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A5AAA">
              <w:rPr>
                <w:b/>
                <w:bCs/>
                <w:i/>
                <w:iCs/>
                <w:sz w:val="16"/>
                <w:szCs w:val="16"/>
              </w:rPr>
              <w:t> </w:t>
            </w:r>
            <w:proofErr w:type="spellStart"/>
            <w:r w:rsidR="00344AFC">
              <w:rPr>
                <w:b/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 w:rsidR="00344AFC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44AFC">
              <w:rPr>
                <w:b/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 w:rsidR="00344AFC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44AFC">
              <w:rPr>
                <w:b/>
                <w:bCs/>
                <w:i/>
                <w:iCs/>
                <w:sz w:val="16"/>
                <w:szCs w:val="16"/>
              </w:rPr>
              <w:t>ხელმოწერილი</w:t>
            </w:r>
            <w:proofErr w:type="spellEnd"/>
            <w:r w:rsidR="00344AFC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344AFC">
              <w:rPr>
                <w:b/>
                <w:bCs/>
                <w:i/>
                <w:iCs/>
                <w:sz w:val="16"/>
                <w:szCs w:val="16"/>
              </w:rPr>
              <w:t>ოქმები</w:t>
            </w:r>
            <w:proofErr w:type="spellEnd"/>
            <w:r w:rsidR="00344AFC">
              <w:rPr>
                <w:b/>
                <w:bCs/>
                <w:i/>
                <w:iCs/>
                <w:sz w:val="16"/>
                <w:szCs w:val="16"/>
              </w:rPr>
              <w:t>;</w:t>
            </w:r>
          </w:p>
          <w:p w14:paraId="29DF95BD" w14:textId="77777777" w:rsidR="00344AFC" w:rsidRDefault="00344AFC" w:rsidP="004F524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18049D5" w14:textId="77777777" w:rsidR="00344AFC" w:rsidRDefault="00344AFC" w:rsidP="004F5241">
            <w:pPr>
              <w:rPr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რეესტრი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;</w:t>
            </w:r>
          </w:p>
          <w:p w14:paraId="73CEA1BB" w14:textId="77777777" w:rsidR="00344AFC" w:rsidRDefault="00344AFC" w:rsidP="004F524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394D2D7" w14:textId="591F70AA" w:rsidR="00344AFC" w:rsidRPr="00BD738B" w:rsidRDefault="00344AFC" w:rsidP="004F5241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აუდიტის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</w:rPr>
              <w:t>ანგარიში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</w:p>
        </w:tc>
      </w:tr>
      <w:tr w:rsidR="004F5241" w:rsidRPr="00367A8C" w14:paraId="7E67FF40" w14:textId="77777777" w:rsidTr="00D74E44">
        <w:trPr>
          <w:trHeight w:val="440"/>
        </w:trPr>
        <w:tc>
          <w:tcPr>
            <w:tcW w:w="321" w:type="dxa"/>
            <w:vMerge/>
            <w:hideMark/>
          </w:tcPr>
          <w:p w14:paraId="7FD52258" w14:textId="319D1F83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2E93853A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6C6AD444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595E1882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09DF0AF9" w14:textId="77777777" w:rsidR="004F5241" w:rsidRDefault="0043562D" w:rsidP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 xml:space="preserve">3.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პროცესი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რეგულარულად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ოქმები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მზადაა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ყოველი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სხდომის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დასრულებიდან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კვირის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ვადაში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ფორმირებული</w:t>
            </w:r>
            <w:proofErr w:type="spellEnd"/>
            <w:r w:rsidR="004F5241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72" w:type="dxa"/>
            <w:vMerge/>
            <w:hideMark/>
          </w:tcPr>
          <w:p w14:paraId="4CB49A7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4796C74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6F3671E0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76B8423E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15D23871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3CCBFA87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7856DEB6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37AAEBDF" w14:textId="77777777" w:rsidR="004F5241" w:rsidRDefault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2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ორგანიზებულია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რეგულარულად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შესაძლოა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უმნიშვნელო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დაგვიანებით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ოქმები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დგება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დროულად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კარგადაა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ფორმირებული</w:t>
            </w:r>
            <w:proofErr w:type="spellEnd"/>
          </w:p>
        </w:tc>
        <w:tc>
          <w:tcPr>
            <w:tcW w:w="2072" w:type="dxa"/>
            <w:vMerge/>
            <w:hideMark/>
          </w:tcPr>
          <w:p w14:paraId="33279850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110B07C9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F5241" w:rsidRPr="00367A8C" w14:paraId="7AC94CF5" w14:textId="77777777" w:rsidTr="00D74E44">
        <w:trPr>
          <w:trHeight w:val="380"/>
        </w:trPr>
        <w:tc>
          <w:tcPr>
            <w:tcW w:w="321" w:type="dxa"/>
            <w:vMerge/>
            <w:hideMark/>
          </w:tcPr>
          <w:p w14:paraId="16BB7FA3" w14:textId="77777777" w:rsidR="004F5241" w:rsidRPr="00367A8C" w:rsidRDefault="004F5241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  <w:hideMark/>
          </w:tcPr>
          <w:p w14:paraId="321C3B00" w14:textId="77777777" w:rsidR="004F5241" w:rsidRPr="007A5AAA" w:rsidRDefault="004F5241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  <w:hideMark/>
          </w:tcPr>
          <w:p w14:paraId="00103DFB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  <w:hideMark/>
          </w:tcPr>
          <w:p w14:paraId="0A266488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  <w:hideMark/>
          </w:tcPr>
          <w:p w14:paraId="7DEB7E89" w14:textId="77777777" w:rsidR="004F5241" w:rsidRDefault="0043562D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პერინატალური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აუდიტის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ორგანიზება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ხარვეზებით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მიმდინარეობს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ტარდება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მნიშვნელოვანი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დაგვაინებით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რეესტრი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არის</w:t>
            </w:r>
            <w:proofErr w:type="spellEnd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>სრულყოფილი</w:t>
            </w:r>
            <w:proofErr w:type="spellEnd"/>
          </w:p>
        </w:tc>
        <w:tc>
          <w:tcPr>
            <w:tcW w:w="2072" w:type="dxa"/>
            <w:vMerge/>
            <w:hideMark/>
          </w:tcPr>
          <w:p w14:paraId="4E62400E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  <w:hideMark/>
          </w:tcPr>
          <w:p w14:paraId="2A402B49" w14:textId="77777777" w:rsidR="004F5241" w:rsidRPr="007A5AAA" w:rsidRDefault="004F5241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46243210" w14:textId="77777777" w:rsidTr="00D74E44">
        <w:trPr>
          <w:trHeight w:val="375"/>
        </w:trPr>
        <w:tc>
          <w:tcPr>
            <w:tcW w:w="321" w:type="dxa"/>
            <w:vMerge w:val="restart"/>
          </w:tcPr>
          <w:p w14:paraId="179A511C" w14:textId="77777777" w:rsidR="00D74E44" w:rsidRPr="00D74E44" w:rsidRDefault="00D74E44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764" w:type="dxa"/>
            <w:vMerge w:val="restart"/>
          </w:tcPr>
          <w:p w14:paraId="16266DA0" w14:textId="77777777" w:rsidR="00D74E44" w:rsidRPr="00214903" w:rsidRDefault="00D74E44" w:rsidP="009E3992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1966" w:type="dxa"/>
            <w:vMerge w:val="restart"/>
          </w:tcPr>
          <w:p w14:paraId="5B484D6B" w14:textId="77777777" w:rsidR="00D74E44" w:rsidRPr="00214903" w:rsidRDefault="00D74E44" w:rsidP="009E3992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145" w:type="dxa"/>
            <w:vMerge w:val="restart"/>
          </w:tcPr>
          <w:p w14:paraId="7FCEE7D8" w14:textId="77777777" w:rsidR="00D74E44" w:rsidRPr="00214903" w:rsidRDefault="00D74E44" w:rsidP="009E3992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10" w:type="dxa"/>
          </w:tcPr>
          <w:p w14:paraId="3FA151D7" w14:textId="77777777" w:rsidR="00D74E44" w:rsidRPr="00214903" w:rsidRDefault="00D74E44" w:rsidP="009E3992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2072" w:type="dxa"/>
            <w:vMerge w:val="restart"/>
          </w:tcPr>
          <w:p w14:paraId="2ACD6F10" w14:textId="77777777" w:rsidR="00D74E44" w:rsidRPr="00214903" w:rsidRDefault="00D74E44" w:rsidP="009E3992">
            <w:pPr>
              <w:rPr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  <w:proofErr w:type="spellEnd"/>
          </w:p>
        </w:tc>
        <w:tc>
          <w:tcPr>
            <w:tcW w:w="1498" w:type="dxa"/>
            <w:vMerge w:val="restart"/>
          </w:tcPr>
          <w:p w14:paraId="262A7701" w14:textId="77777777" w:rsidR="00D74E44" w:rsidRPr="00D21A3C" w:rsidRDefault="00D74E44" w:rsidP="00B01045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29FC9FB4" w14:textId="77777777" w:rsidTr="00D74E44">
        <w:trPr>
          <w:trHeight w:val="274"/>
        </w:trPr>
        <w:tc>
          <w:tcPr>
            <w:tcW w:w="321" w:type="dxa"/>
            <w:vMerge/>
          </w:tcPr>
          <w:p w14:paraId="75A15B56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4A39F60A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2CA0CAF4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2F96CD01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47437B73" w14:textId="77777777"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lastRenderedPageBreak/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2072" w:type="dxa"/>
            <w:vMerge/>
          </w:tcPr>
          <w:p w14:paraId="02E3CDB0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7856836B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4F94EF16" w14:textId="77777777" w:rsidTr="00D74E44">
        <w:trPr>
          <w:trHeight w:val="240"/>
        </w:trPr>
        <w:tc>
          <w:tcPr>
            <w:tcW w:w="321" w:type="dxa"/>
            <w:vMerge/>
          </w:tcPr>
          <w:p w14:paraId="5B87824C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789E8981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750E0947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3686ECE4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713AC9A8" w14:textId="77777777"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10%-ს</w:t>
            </w:r>
          </w:p>
        </w:tc>
        <w:tc>
          <w:tcPr>
            <w:tcW w:w="2072" w:type="dxa"/>
            <w:vMerge/>
          </w:tcPr>
          <w:p w14:paraId="77572245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64CAB52A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74E44" w:rsidRPr="00367A8C" w14:paraId="0E1149E4" w14:textId="77777777" w:rsidTr="00D74E44">
        <w:trPr>
          <w:trHeight w:val="120"/>
        </w:trPr>
        <w:tc>
          <w:tcPr>
            <w:tcW w:w="321" w:type="dxa"/>
            <w:vMerge/>
          </w:tcPr>
          <w:p w14:paraId="1FA50F3D" w14:textId="77777777" w:rsidR="00D74E44" w:rsidRPr="00367A8C" w:rsidRDefault="00D74E44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764" w:type="dxa"/>
            <w:vMerge/>
          </w:tcPr>
          <w:p w14:paraId="1A464E63" w14:textId="77777777" w:rsidR="00D74E44" w:rsidRPr="007A5AAA" w:rsidRDefault="00D74E44" w:rsidP="00B010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14:paraId="1639DA6C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145" w:type="dxa"/>
            <w:vMerge/>
          </w:tcPr>
          <w:p w14:paraId="447D2C63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410" w:type="dxa"/>
          </w:tcPr>
          <w:p w14:paraId="111CB2ED" w14:textId="77777777" w:rsidR="00D74E44" w:rsidRPr="00517CE3" w:rsidRDefault="00D74E44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2072" w:type="dxa"/>
            <w:vMerge/>
          </w:tcPr>
          <w:p w14:paraId="1508E33A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498" w:type="dxa"/>
            <w:vMerge/>
          </w:tcPr>
          <w:p w14:paraId="1101D33B" w14:textId="77777777" w:rsidR="00D74E44" w:rsidRPr="007A5AAA" w:rsidRDefault="00D74E4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484C5FEF" w14:textId="77777777" w:rsidR="007B120F" w:rsidRDefault="007B120F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5091ED4" w14:textId="77777777" w:rsidR="004F5241" w:rsidRDefault="004F5241" w:rsidP="004F5241">
      <w:pPr>
        <w:pStyle w:val="ListParagraph"/>
        <w:spacing w:line="240" w:lineRule="auto"/>
        <w:ind w:right="-540"/>
        <w:jc w:val="both"/>
        <w:rPr>
          <w:rFonts w:ascii="Sylfaen" w:eastAsia="Helvetica" w:hAnsi="Sylfaen" w:cs="Helvetica"/>
          <w:b/>
          <w:i/>
          <w:u w:val="single"/>
        </w:rPr>
      </w:pPr>
    </w:p>
    <w:p w14:paraId="39F07E09" w14:textId="77777777" w:rsidR="004F5241" w:rsidRPr="004F5241" w:rsidRDefault="004F5241" w:rsidP="004F5241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6060"/>
        <w:gridCol w:w="3238"/>
      </w:tblGrid>
      <w:tr w:rsidR="007B120F" w:rsidRPr="00367A8C" w14:paraId="4E17FF44" w14:textId="77777777" w:rsidTr="006867DF">
        <w:trPr>
          <w:trHeight w:val="521"/>
        </w:trPr>
        <w:tc>
          <w:tcPr>
            <w:tcW w:w="534" w:type="dxa"/>
            <w:vAlign w:val="center"/>
            <w:hideMark/>
          </w:tcPr>
          <w:p w14:paraId="5A2002FF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118" w:type="dxa"/>
            <w:vAlign w:val="center"/>
            <w:hideMark/>
          </w:tcPr>
          <w:p w14:paraId="191FE7C7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060" w:type="dxa"/>
            <w:vAlign w:val="center"/>
            <w:hideMark/>
          </w:tcPr>
          <w:p w14:paraId="780B696C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38" w:type="dxa"/>
            <w:vAlign w:val="center"/>
            <w:hideMark/>
          </w:tcPr>
          <w:p w14:paraId="68D853E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6867DF" w:rsidRPr="00367A8C" w14:paraId="43E3379F" w14:textId="77777777" w:rsidTr="006867DF">
        <w:trPr>
          <w:trHeight w:val="309"/>
        </w:trPr>
        <w:tc>
          <w:tcPr>
            <w:tcW w:w="534" w:type="dxa"/>
          </w:tcPr>
          <w:p w14:paraId="09A8A395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2598305F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შედეგზე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ორიენტაცია</w:t>
            </w:r>
            <w:proofErr w:type="spellEnd"/>
          </w:p>
        </w:tc>
        <w:tc>
          <w:tcPr>
            <w:tcW w:w="6060" w:type="dxa"/>
          </w:tcPr>
          <w:p w14:paraId="5A846A8D" w14:textId="77777777" w:rsidR="006867DF" w:rsidRPr="006867DF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24F88C59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ზომავს დავალებების მიღწევის პროგრესს</w:t>
            </w:r>
          </w:p>
          <w:p w14:paraId="6E2D0619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504FF022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z w:val="20"/>
                <w:szCs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25BC165B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38" w:type="dxa"/>
          </w:tcPr>
          <w:p w14:paraId="3BB257E8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3C02F523" w14:textId="77777777" w:rsidTr="006867DF">
        <w:trPr>
          <w:trHeight w:val="309"/>
        </w:trPr>
        <w:tc>
          <w:tcPr>
            <w:tcW w:w="534" w:type="dxa"/>
          </w:tcPr>
          <w:p w14:paraId="7ED9AE84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00090368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გუნდური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მუშაობა</w:t>
            </w:r>
            <w:proofErr w:type="spellEnd"/>
          </w:p>
        </w:tc>
        <w:tc>
          <w:tcPr>
            <w:tcW w:w="6060" w:type="dxa"/>
          </w:tcPr>
          <w:p w14:paraId="74D44D39" w14:textId="77777777" w:rsidR="006867DF" w:rsidRPr="006867DF" w:rsidRDefault="006867DF" w:rsidP="009E3992">
            <w:pPr>
              <w:spacing w:before="60" w:after="60"/>
              <w:rPr>
                <w:b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0FA37680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ხელს უწყობს კოლეგათა ჩართულობას განხილვებში</w:t>
            </w:r>
          </w:p>
          <w:p w14:paraId="0D05D842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34460197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ესმის გუნდის დინამიკა</w:t>
            </w:r>
          </w:p>
          <w:p w14:paraId="7CB7DEBC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34E8CD2E" w14:textId="77777777" w:rsidR="006867DF" w:rsidRPr="006867DF" w:rsidRDefault="006867DF" w:rsidP="009E3992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38" w:type="dxa"/>
          </w:tcPr>
          <w:p w14:paraId="6214335A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66315182" w14:textId="77777777" w:rsidTr="006867DF">
        <w:trPr>
          <w:trHeight w:val="309"/>
        </w:trPr>
        <w:tc>
          <w:tcPr>
            <w:tcW w:w="534" w:type="dxa"/>
          </w:tcPr>
          <w:p w14:paraId="588319B4" w14:textId="77777777" w:rsidR="006867DF" w:rsidRPr="006867DF" w:rsidRDefault="006867DF" w:rsidP="009E39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118" w:type="dxa"/>
          </w:tcPr>
          <w:p w14:paraId="387DEE00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ანალიზი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და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გადაწყვეტა</w:t>
            </w:r>
            <w:proofErr w:type="spellEnd"/>
          </w:p>
        </w:tc>
        <w:tc>
          <w:tcPr>
            <w:tcW w:w="6060" w:type="dxa"/>
          </w:tcPr>
          <w:p w14:paraId="52204726" w14:textId="77777777" w:rsidR="006867DF" w:rsidRPr="006867DF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3B564BC8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პოტენციურ პრობლემებს</w:t>
            </w:r>
          </w:p>
          <w:p w14:paraId="78A5FC5D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განჭვრეტს სამომავლო პერსპექტივებს</w:t>
            </w:r>
          </w:p>
          <w:p w14:paraId="12CF6B48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ხარვეზებს მონაცემებში</w:t>
            </w:r>
          </w:p>
          <w:p w14:paraId="3A53676C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2CB371E7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7B257252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გამოაქვს ლოგიკური დასკვნები</w:t>
            </w:r>
          </w:p>
          <w:p w14:paraId="669FB7F6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38" w:type="dxa"/>
          </w:tcPr>
          <w:p w14:paraId="18614218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2E7030AE" w14:textId="77777777" w:rsidTr="006867DF">
        <w:trPr>
          <w:trHeight w:val="309"/>
        </w:trPr>
        <w:tc>
          <w:tcPr>
            <w:tcW w:w="534" w:type="dxa"/>
          </w:tcPr>
          <w:p w14:paraId="0D10CA50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18" w:type="dxa"/>
          </w:tcPr>
          <w:p w14:paraId="582E099F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პროფესიული</w:t>
            </w:r>
            <w:proofErr w:type="spellEnd"/>
            <w:r w:rsidRPr="006867D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bCs/>
                <w:sz w:val="20"/>
                <w:szCs w:val="20"/>
              </w:rPr>
              <w:t>განვითარება</w:t>
            </w:r>
            <w:proofErr w:type="spellEnd"/>
          </w:p>
        </w:tc>
        <w:tc>
          <w:tcPr>
            <w:tcW w:w="6060" w:type="dxa"/>
          </w:tcPr>
          <w:p w14:paraId="7933F931" w14:textId="77777777" w:rsidR="006867DF" w:rsidRPr="006867DF" w:rsidRDefault="006867DF" w:rsidP="009E3992">
            <w:pPr>
              <w:rPr>
                <w:b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cs="Arial"/>
                <w:b/>
                <w:sz w:val="20"/>
                <w:szCs w:val="20"/>
                <w:lang w:val="ka-GE"/>
              </w:rPr>
              <w:t>გამოცდილების გაზიარება</w:t>
            </w:r>
          </w:p>
          <w:p w14:paraId="59EBC43C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44D42051" w14:textId="77777777" w:rsidR="006867DF" w:rsidRPr="006867DF" w:rsidRDefault="006867DF" w:rsidP="009E39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38" w:type="dxa"/>
          </w:tcPr>
          <w:p w14:paraId="18E89A32" w14:textId="77777777" w:rsidR="006867DF" w:rsidRPr="00367A8C" w:rsidRDefault="006867DF" w:rsidP="009E399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5ECA3E7A" w14:textId="77777777" w:rsidTr="006867DF">
        <w:trPr>
          <w:trHeight w:val="309"/>
        </w:trPr>
        <w:tc>
          <w:tcPr>
            <w:tcW w:w="534" w:type="dxa"/>
          </w:tcPr>
          <w:p w14:paraId="210845C0" w14:textId="77777777" w:rsidR="006867DF" w:rsidRPr="00C92BD2" w:rsidRDefault="006867DF" w:rsidP="009E3992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3118" w:type="dxa"/>
          </w:tcPr>
          <w:p w14:paraId="5568959D" w14:textId="77777777" w:rsidR="006867DF" w:rsidRPr="006867DF" w:rsidRDefault="006867DF" w:rsidP="009E3992">
            <w:pPr>
              <w:rPr>
                <w:bCs/>
                <w:sz w:val="20"/>
                <w:szCs w:val="20"/>
              </w:rPr>
            </w:pPr>
            <w:proofErr w:type="spellStart"/>
            <w:r w:rsidRPr="006867DF">
              <w:rPr>
                <w:bCs/>
                <w:sz w:val="20"/>
                <w:szCs w:val="20"/>
              </w:rPr>
              <w:t>კომუნიკაცია</w:t>
            </w:r>
            <w:proofErr w:type="spellEnd"/>
          </w:p>
        </w:tc>
        <w:tc>
          <w:tcPr>
            <w:tcW w:w="6060" w:type="dxa"/>
          </w:tcPr>
          <w:p w14:paraId="28409116" w14:textId="77777777" w:rsidR="006867DF" w:rsidRPr="006867DF" w:rsidRDefault="006867DF" w:rsidP="009E3992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წერილების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ანგარიშების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შეთავაზებების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მომზადებ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500AC5CB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4852DD8E" w14:textId="77777777" w:rsidR="006867DF" w:rsidRPr="006867DF" w:rsidRDefault="006867DF" w:rsidP="009E399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  <w:tc>
          <w:tcPr>
            <w:tcW w:w="3238" w:type="dxa"/>
          </w:tcPr>
          <w:p w14:paraId="2E0A5E23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245ACDF7" w14:textId="77777777" w:rsidTr="006867DF">
        <w:trPr>
          <w:trHeight w:val="309"/>
        </w:trPr>
        <w:tc>
          <w:tcPr>
            <w:tcW w:w="534" w:type="dxa"/>
          </w:tcPr>
          <w:p w14:paraId="0FCBBF64" w14:textId="77777777" w:rsidR="006867DF" w:rsidRPr="006867DF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3118" w:type="dxa"/>
          </w:tcPr>
          <w:p w14:paraId="167A167A" w14:textId="77777777" w:rsidR="006867DF" w:rsidRPr="006867DF" w:rsidRDefault="006867DF" w:rsidP="00B01045">
            <w:pPr>
              <w:rPr>
                <w:bCs/>
                <w:sz w:val="20"/>
                <w:szCs w:val="20"/>
                <w:lang w:val="ka-GE"/>
              </w:rPr>
            </w:pPr>
            <w:r w:rsidRPr="006867DF">
              <w:rPr>
                <w:bCs/>
                <w:sz w:val="20"/>
                <w:szCs w:val="20"/>
                <w:lang w:val="ka-GE"/>
              </w:rPr>
              <w:t>მოქნილობა</w:t>
            </w:r>
          </w:p>
        </w:tc>
        <w:tc>
          <w:tcPr>
            <w:tcW w:w="6060" w:type="dxa"/>
          </w:tcPr>
          <w:p w14:paraId="64BD142B" w14:textId="77777777" w:rsidR="006867DF" w:rsidRPr="006867DF" w:rsidRDefault="006867DF" w:rsidP="006867DF">
            <w:pPr>
              <w:jc w:val="both"/>
              <w:rPr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14:paraId="44BBAB4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6EA5E38E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14:paraId="6D17C3F5" w14:textId="77777777" w:rsidR="006867DF" w:rsidRPr="006867DF" w:rsidRDefault="006867DF" w:rsidP="006867DF">
            <w:pPr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ცვლილებების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ინიცირებ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და</w:t>
            </w:r>
            <w:proofErr w:type="spellEnd"/>
            <w:r w:rsidRPr="006867D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867DF">
              <w:rPr>
                <w:rFonts w:cs="Sylfaen"/>
                <w:b/>
                <w:sz w:val="20"/>
                <w:szCs w:val="20"/>
              </w:rPr>
              <w:t>მართვ</w:t>
            </w:r>
            <w:proofErr w:type="spellEnd"/>
            <w:r w:rsidRPr="006867DF">
              <w:rPr>
                <w:rFonts w:cs="Sylfaen"/>
                <w:b/>
                <w:sz w:val="20"/>
                <w:szCs w:val="20"/>
                <w:lang w:val="ka-GE"/>
              </w:rPr>
              <w:t>ა</w:t>
            </w:r>
          </w:p>
          <w:p w14:paraId="43C5742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09050602" w14:textId="77777777" w:rsidR="006867DF" w:rsidRPr="006867DF" w:rsidRDefault="006867DF" w:rsidP="006867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6867DF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  <w:tc>
          <w:tcPr>
            <w:tcW w:w="3238" w:type="dxa"/>
          </w:tcPr>
          <w:p w14:paraId="20C44369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457A3709" w14:textId="77777777" w:rsidTr="006867DF">
        <w:trPr>
          <w:trHeight w:val="309"/>
        </w:trPr>
        <w:tc>
          <w:tcPr>
            <w:tcW w:w="534" w:type="dxa"/>
          </w:tcPr>
          <w:p w14:paraId="4A9C46C2" w14:textId="77777777" w:rsidR="006867DF" w:rsidRPr="000379A6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14:paraId="68536BFF" w14:textId="77777777" w:rsidR="006867DF" w:rsidRPr="00D21A3C" w:rsidRDefault="006867DF" w:rsidP="00B01045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0" w:type="dxa"/>
          </w:tcPr>
          <w:p w14:paraId="63630893" w14:textId="77777777" w:rsidR="006867DF" w:rsidRPr="0078106B" w:rsidRDefault="006867DF" w:rsidP="000379A6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238" w:type="dxa"/>
          </w:tcPr>
          <w:p w14:paraId="694CE1AA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867DF" w:rsidRPr="00367A8C" w14:paraId="6604956F" w14:textId="77777777" w:rsidTr="006867DF">
        <w:trPr>
          <w:trHeight w:val="309"/>
        </w:trPr>
        <w:tc>
          <w:tcPr>
            <w:tcW w:w="534" w:type="dxa"/>
          </w:tcPr>
          <w:p w14:paraId="7C9E2CE8" w14:textId="77777777" w:rsidR="006867DF" w:rsidRPr="000379A6" w:rsidRDefault="006867DF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</w:p>
        </w:tc>
        <w:tc>
          <w:tcPr>
            <w:tcW w:w="3118" w:type="dxa"/>
          </w:tcPr>
          <w:p w14:paraId="5B2DBBE9" w14:textId="77777777" w:rsidR="006867DF" w:rsidRPr="00D21A3C" w:rsidRDefault="006867DF" w:rsidP="00B01045">
            <w:pPr>
              <w:rPr>
                <w:bCs/>
                <w:sz w:val="22"/>
                <w:szCs w:val="22"/>
              </w:rPr>
            </w:pPr>
          </w:p>
        </w:tc>
        <w:tc>
          <w:tcPr>
            <w:tcW w:w="6060" w:type="dxa"/>
          </w:tcPr>
          <w:p w14:paraId="048ECEC3" w14:textId="77777777" w:rsidR="006867DF" w:rsidRPr="00367A8C" w:rsidRDefault="006867DF" w:rsidP="003361DE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8" w:type="dxa"/>
          </w:tcPr>
          <w:p w14:paraId="759EBEA4" w14:textId="77777777" w:rsidR="006867DF" w:rsidRPr="00367A8C" w:rsidRDefault="006867D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58E5A6E7" w14:textId="77777777" w:rsidR="007B120F" w:rsidRDefault="007B120F" w:rsidP="007B120F">
      <w:pPr>
        <w:rPr>
          <w:lang w:val="ka-GE"/>
        </w:rPr>
      </w:pPr>
    </w:p>
    <w:p w14:paraId="7D40D51D" w14:textId="77777777" w:rsidR="007B120F" w:rsidRDefault="007B120F" w:rsidP="007B120F">
      <w:pPr>
        <w:rPr>
          <w:lang w:val="ka-GE"/>
        </w:rPr>
      </w:pPr>
    </w:p>
    <w:p w14:paraId="3B3CBAA3" w14:textId="77777777" w:rsidR="0017076E" w:rsidRDefault="004F5241"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>მოხელის ხელმოწერა</w:t>
      </w:r>
    </w:p>
    <w:sectPr w:rsidR="0017076E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22E50"/>
    <w:rsid w:val="000379A6"/>
    <w:rsid w:val="000D5C1F"/>
    <w:rsid w:val="000F16D2"/>
    <w:rsid w:val="001407EF"/>
    <w:rsid w:val="0016504D"/>
    <w:rsid w:val="0017076E"/>
    <w:rsid w:val="001E113A"/>
    <w:rsid w:val="00233143"/>
    <w:rsid w:val="0027047D"/>
    <w:rsid w:val="003361DE"/>
    <w:rsid w:val="00344AFC"/>
    <w:rsid w:val="0043562D"/>
    <w:rsid w:val="00473071"/>
    <w:rsid w:val="004F5241"/>
    <w:rsid w:val="00517CE3"/>
    <w:rsid w:val="005343C3"/>
    <w:rsid w:val="005522FD"/>
    <w:rsid w:val="0056285B"/>
    <w:rsid w:val="005B7114"/>
    <w:rsid w:val="006867DF"/>
    <w:rsid w:val="006E7054"/>
    <w:rsid w:val="0078106B"/>
    <w:rsid w:val="007A5AAA"/>
    <w:rsid w:val="007B120F"/>
    <w:rsid w:val="00821D01"/>
    <w:rsid w:val="008531C4"/>
    <w:rsid w:val="00882EC5"/>
    <w:rsid w:val="00915CEA"/>
    <w:rsid w:val="009B7FE4"/>
    <w:rsid w:val="00A52E97"/>
    <w:rsid w:val="00B013EC"/>
    <w:rsid w:val="00B81284"/>
    <w:rsid w:val="00BD738B"/>
    <w:rsid w:val="00D00D85"/>
    <w:rsid w:val="00D11C0D"/>
    <w:rsid w:val="00D21A3C"/>
    <w:rsid w:val="00D21CB0"/>
    <w:rsid w:val="00D74E44"/>
    <w:rsid w:val="00D852A0"/>
    <w:rsid w:val="00DD7D36"/>
    <w:rsid w:val="00F24D8A"/>
    <w:rsid w:val="00F26D9B"/>
    <w:rsid w:val="00F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D9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</cp:revision>
  <cp:lastPrinted>2018-11-09T14:15:00Z</cp:lastPrinted>
  <dcterms:created xsi:type="dcterms:W3CDTF">2019-04-22T10:15:00Z</dcterms:created>
  <dcterms:modified xsi:type="dcterms:W3CDTF">2019-04-22T10:15:00Z</dcterms:modified>
</cp:coreProperties>
</file>